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Ross Journalling Jaunt, 12 March 2023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Sketching tools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 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Because this is a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sketch crawl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rather than a formal class, bring along whatever drawing and painting materials you prefer</w:t>
      </w:r>
      <w:r>
        <w:rPr>
          <w:rtl w:val="0"/>
          <w:lang w:val="en-US"/>
        </w:rPr>
        <w:t xml:space="preserve">, such as: </w:t>
      </w:r>
      <w:r>
        <w:rPr>
          <w:rtl w:val="0"/>
          <w:lang w:val="en-US"/>
        </w:rPr>
        <w:t>fineliners, coloured brush pens, watercolour pencils, watercolour paint, gouache, etc.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A reasonable quality sketchbook (specially </w:t>
      </w:r>
      <w:r>
        <w:rPr>
          <w:rtl w:val="0"/>
          <w:lang w:val="en-US"/>
        </w:rPr>
        <w:t>if using</w:t>
      </w:r>
      <w:r>
        <w:rPr>
          <w:rtl w:val="0"/>
          <w:lang w:val="en-US"/>
        </w:rPr>
        <w:t xml:space="preserve"> watercolour, otherwise cartridge might suit), A4 or A5</w:t>
      </w:r>
      <w:r>
        <w:rPr>
          <w:rtl w:val="0"/>
          <w:lang w:val="en-US"/>
        </w:rPr>
        <w:t xml:space="preserve"> approx.</w:t>
      </w:r>
      <w:r>
        <w:rPr>
          <w:rtl w:val="0"/>
          <w:lang w:val="en-US"/>
        </w:rPr>
        <w:t>, 180gsm+, either format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portrait or landscape.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Alternatively, you may like to use single sheets of paper in a range of manageable sizes clipped onto a corflute support board (black</w:t>
      </w:r>
      <w:r>
        <w:rPr>
          <w:rtl w:val="0"/>
          <w:lang w:val="en-US"/>
        </w:rPr>
        <w:t xml:space="preserve"> (Officeworks)</w:t>
      </w:r>
      <w:r>
        <w:rPr>
          <w:rtl w:val="0"/>
          <w:lang w:val="en-US"/>
        </w:rPr>
        <w:t xml:space="preserve"> is easier on the eyes). A pre-folded concertina for panoramas is another option, although might be difficult to handle outdoors. Your own handmade sketchbook is yet another possibility. (Very cheap paper is only suitable for doodles.)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A small notebook for thumbnails and ideas.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A small, pre-filled paint palette, brushes, water pot, if required.</w:t>
      </w:r>
      <w:r>
        <w:rPr>
          <w:rtl w:val="0"/>
          <w:lang w:val="en-US"/>
        </w:rPr>
        <w:t xml:space="preserve"> A waterbrush is convenient.</w:t>
      </w:r>
    </w:p>
    <w:p>
      <w:pPr>
        <w:pStyle w:val="Body A"/>
      </w:pPr>
      <w:r>
        <w:rPr>
          <w:rtl w:val="0"/>
          <w:lang w:val="en-US"/>
        </w:rPr>
        <w:t>Lead pencil and sharpener or a mechanical pencil, e</w:t>
      </w:r>
      <w:r>
        <w:rPr>
          <w:rtl w:val="0"/>
          <w:lang w:val="it-IT"/>
        </w:rPr>
        <w:t>raser</w:t>
      </w:r>
      <w:r>
        <w:rPr>
          <w:rtl w:val="0"/>
          <w:lang w:val="en-US"/>
        </w:rPr>
        <w:t>, fineliner pens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waterproof for drawing</w:t>
      </w:r>
      <w:r>
        <w:rPr>
          <w:rtl w:val="0"/>
          <w:lang w:val="en-US"/>
        </w:rPr>
        <w:t>, and/or fountain pen with waterproof ink of lettering etc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If you want to add text using dip pens and ink, we suggest you leave this step until you are home because of the risk of accidents.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Use your phone camera, iPad or tablet for reference and bring any printed references as well.</w:t>
      </w:r>
    </w:p>
    <w:p>
      <w:pPr>
        <w:pStyle w:val="Body A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Other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Kitchen towel, masking tape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Cheap plastic tablecloth to cover your work table</w:t>
      </w:r>
    </w:p>
    <w:p>
      <w:pPr>
        <w:pStyle w:val="Body A"/>
        <w:rPr>
          <w:lang w:val="en-US"/>
        </w:rPr>
      </w:pPr>
      <w:r>
        <w:rPr>
          <w:rtl w:val="0"/>
          <w:lang w:val="en-US"/>
        </w:rPr>
        <w:t>Portable lightweight folding chair, sun hat, sun screen etc.</w:t>
      </w:r>
    </w:p>
    <w:p>
      <w:pPr>
        <w:pStyle w:val="Body A"/>
        <w:rPr>
          <w:shd w:val="clear" w:color="auto" w:fill="ffffff"/>
          <w:lang w:val="en-US"/>
        </w:rPr>
      </w:pPr>
      <w:r>
        <w:rPr>
          <w:shd w:val="clear" w:color="auto" w:fill="ffffff"/>
          <w:rtl w:val="0"/>
          <w:lang w:val="en-US"/>
        </w:rPr>
        <w:t>If your own one of those portable desk lamps, this could be handy because we are unsure of the light in the Supper Room.</w:t>
      </w:r>
    </w:p>
    <w:p>
      <w:pPr>
        <w:pStyle w:val="Body A"/>
        <w:rPr>
          <w:shd w:val="clear" w:color="auto" w:fill="ffff00"/>
          <w:lang w:val="en-US"/>
        </w:rPr>
      </w:pPr>
      <w:r>
        <w:rPr>
          <w:shd w:val="clear" w:color="auto" w:fill="ffffff"/>
          <w:rtl w:val="0"/>
          <w:lang w:val="en-US"/>
        </w:rPr>
        <w:t xml:space="preserve">Cushion </w:t>
      </w:r>
      <w:r>
        <w:rPr>
          <w:shd w:val="clear" w:color="auto" w:fill="ffffff"/>
          <w:rtl w:val="0"/>
          <w:lang w:val="en-US"/>
        </w:rPr>
        <w:t xml:space="preserve">– </w:t>
      </w:r>
      <w:r>
        <w:rPr>
          <w:shd w:val="clear" w:color="auto" w:fill="ffffff"/>
          <w:rtl w:val="0"/>
          <w:lang w:val="en-US"/>
        </w:rPr>
        <w:t>if you need one for indoors.</w:t>
      </w:r>
    </w:p>
    <w:p>
      <w:pPr>
        <w:pStyle w:val="Body A"/>
        <w:spacing w:line="240" w:lineRule="auto"/>
        <w:rPr>
          <w:shd w:val="clear" w:color="auto" w:fill="ffffff"/>
        </w:rPr>
      </w:pPr>
    </w:p>
    <w:p>
      <w:pPr>
        <w:pStyle w:val="Body A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